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Knoxville-Knox County Food Policy Council Meeting Minutes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&amp; Location: U</w:t>
      </w:r>
      <w:r w:rsidDel="00000000" w:rsidR="00000000" w:rsidRPr="00000000">
        <w:rPr>
          <w:rtl w:val="0"/>
        </w:rPr>
        <w:t xml:space="preserve">nited Way of Greater Knoxville, January 18,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of Meeting: Voting, Educational, Annual Retreat, etc.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Recorder: Educational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3.0" w:type="dxa"/>
        <w:jc w:val="left"/>
        <w:tblInd w:w="13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413"/>
        <w:gridCol w:w="6940"/>
        <w:tblGridChange w:id="0">
          <w:tblGrid>
            <w:gridCol w:w="2413"/>
            <w:gridCol w:w="6940"/>
          </w:tblGrid>
        </w:tblGridChange>
      </w:tblGrid>
      <w:tr>
        <w:trPr>
          <w:cantSplit w:val="0"/>
          <w:trHeight w:val="1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Attending Appointed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(Voting) Members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Attending Associated (Non-voting) Members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Attendees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3.0" w:type="dxa"/>
        <w:jc w:val="left"/>
        <w:tblInd w:w="13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92"/>
        <w:gridCol w:w="8761"/>
        <w:tblGridChange w:id="0">
          <w:tblGrid>
            <w:gridCol w:w="592"/>
            <w:gridCol w:w="8761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Welcome: Kimberly Pettigre</w:t>
            </w:r>
            <w:r w:rsidDel="00000000" w:rsidR="00000000" w:rsidRPr="00000000">
              <w:rPr>
                <w:b w:val="1"/>
                <w:rtl w:val="0"/>
              </w:rPr>
              <w:t xml:space="preserve">w, UWGK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Presentation &amp; Q&amp;A: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Maia Rodriguez-Choi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, Emerson Fellow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Organizational Updates: Bailey Foster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Adjourn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odriguez-choim@unitedwayknox.or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